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6127" w14:textId="02B196B9" w:rsidR="004F4D91" w:rsidRPr="000016F6" w:rsidRDefault="004F4D91" w:rsidP="00736897">
      <w:pPr>
        <w:widowControl w:val="0"/>
        <w:autoSpaceDE w:val="0"/>
        <w:autoSpaceDN w:val="0"/>
        <w:adjustRightInd w:val="0"/>
        <w:rPr>
          <w:rFonts w:cs="Times"/>
        </w:rPr>
      </w:pPr>
      <w:r w:rsidRPr="00D76AA4">
        <w:rPr>
          <w:rFonts w:cs="Times"/>
          <w:b/>
          <w:bCs/>
        </w:rPr>
        <w:t>FOR IMMEDIATE RELEASE</w:t>
      </w:r>
      <w:r w:rsidRPr="00D76AA4"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 w:rsidR="00484AAF">
        <w:rPr>
          <w:rFonts w:cs="Times"/>
          <w:b/>
          <w:bCs/>
        </w:rPr>
        <w:tab/>
      </w:r>
    </w:p>
    <w:p w14:paraId="3BE60017" w14:textId="77777777" w:rsidR="004F4D91" w:rsidRDefault="004F4D91" w:rsidP="00722338">
      <w:pPr>
        <w:rPr>
          <w:b/>
        </w:rPr>
      </w:pPr>
    </w:p>
    <w:p w14:paraId="019E53EB" w14:textId="13378480" w:rsidR="00722338" w:rsidRPr="00F54843" w:rsidRDefault="00722338" w:rsidP="00927277">
      <w:pPr>
        <w:rPr>
          <w:b/>
        </w:rPr>
      </w:pPr>
      <w:r w:rsidRPr="00F54843">
        <w:rPr>
          <w:b/>
        </w:rPr>
        <w:t>[SAMTEC LOGO]</w:t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923E53">
        <w:rPr>
          <w:b/>
        </w:rPr>
        <w:tab/>
      </w:r>
      <w:r w:rsidR="00736897">
        <w:rPr>
          <w:b/>
        </w:rPr>
        <w:t>November</w:t>
      </w:r>
      <w:r w:rsidR="00B94B41">
        <w:rPr>
          <w:b/>
        </w:rPr>
        <w:t xml:space="preserve"> </w:t>
      </w:r>
      <w:r w:rsidR="00201A22">
        <w:rPr>
          <w:b/>
        </w:rPr>
        <w:t>20</w:t>
      </w:r>
      <w:r w:rsidR="009004F5">
        <w:rPr>
          <w:b/>
        </w:rPr>
        <w:t>20</w:t>
      </w:r>
    </w:p>
    <w:p w14:paraId="3205FE84" w14:textId="77777777" w:rsidR="00722338" w:rsidRPr="00F54843" w:rsidRDefault="00722338" w:rsidP="002D3D34"/>
    <w:p w14:paraId="2B01E4DF" w14:textId="3FBD03F6" w:rsidR="003E38B6" w:rsidRPr="00FF3709" w:rsidRDefault="009004F5" w:rsidP="00D55703">
      <w:pPr>
        <w:jc w:val="center"/>
        <w:rPr>
          <w:rFonts w:cs="Arial"/>
          <w:b/>
          <w:shd w:val="clear" w:color="auto" w:fill="FFFFFF"/>
        </w:rPr>
      </w:pPr>
      <w:r>
        <w:rPr>
          <w:b/>
        </w:rPr>
        <w:t>Samtec Virtually Showcases Latest Silicon-to-Silicon Intercon</w:t>
      </w:r>
      <w:r w:rsidR="00BC1831">
        <w:rPr>
          <w:b/>
        </w:rPr>
        <w:t>n</w:t>
      </w:r>
      <w:r>
        <w:rPr>
          <w:b/>
        </w:rPr>
        <w:t>ect Solutions at SC20</w:t>
      </w:r>
    </w:p>
    <w:p w14:paraId="6D6EF528" w14:textId="616752B0" w:rsidR="004372A9" w:rsidRDefault="000E5271" w:rsidP="00923E53">
      <w:pPr>
        <w:spacing w:before="100" w:beforeAutospacing="1" w:after="100" w:afterAutospacing="1"/>
        <w:rPr>
          <w:color w:val="000000" w:themeColor="text1"/>
        </w:rPr>
      </w:pPr>
      <w:r w:rsidRPr="00452031">
        <w:rPr>
          <w:b/>
          <w:color w:val="000000" w:themeColor="text1"/>
        </w:rPr>
        <w:t>New Al</w:t>
      </w:r>
      <w:r w:rsidR="002555D2" w:rsidRPr="00452031">
        <w:rPr>
          <w:b/>
          <w:color w:val="000000" w:themeColor="text1"/>
        </w:rPr>
        <w:t>bany, IN:</w:t>
      </w:r>
      <w:r w:rsidRPr="00452031">
        <w:rPr>
          <w:color w:val="000000" w:themeColor="text1"/>
        </w:rPr>
        <w:t xml:space="preserve"> </w:t>
      </w:r>
      <w:r w:rsidR="00927277" w:rsidRPr="00FF3709">
        <w:rPr>
          <w:color w:val="000000" w:themeColor="text1"/>
        </w:rPr>
        <w:t>Samtec</w:t>
      </w:r>
      <w:r w:rsidR="00E907C5">
        <w:rPr>
          <w:color w:val="000000" w:themeColor="text1"/>
        </w:rPr>
        <w:t xml:space="preserve"> Inc.,</w:t>
      </w:r>
      <w:r w:rsidR="00927277" w:rsidRPr="00FF3709">
        <w:rPr>
          <w:color w:val="000000" w:themeColor="text1"/>
        </w:rPr>
        <w:t xml:space="preserve"> </w:t>
      </w:r>
      <w:r w:rsidR="002A3CC6" w:rsidRPr="00FF3709">
        <w:rPr>
          <w:color w:val="000000" w:themeColor="text1"/>
        </w:rPr>
        <w:t>a privately held $</w:t>
      </w:r>
      <w:r w:rsidR="00037285">
        <w:rPr>
          <w:color w:val="000000" w:themeColor="text1"/>
        </w:rPr>
        <w:t>8</w:t>
      </w:r>
      <w:r w:rsidR="00C34E8C">
        <w:rPr>
          <w:color w:val="000000" w:themeColor="text1"/>
        </w:rPr>
        <w:t>00</w:t>
      </w:r>
      <w:r w:rsidR="00037285">
        <w:rPr>
          <w:color w:val="000000" w:themeColor="text1"/>
        </w:rPr>
        <w:t xml:space="preserve"> </w:t>
      </w:r>
      <w:r w:rsidR="00F86DBA" w:rsidRPr="00FF3709">
        <w:rPr>
          <w:color w:val="000000" w:themeColor="text1"/>
        </w:rPr>
        <w:t>MM</w:t>
      </w:r>
      <w:r w:rsidR="002A3CC6" w:rsidRPr="00FF3709">
        <w:rPr>
          <w:color w:val="000000" w:themeColor="text1"/>
        </w:rPr>
        <w:t xml:space="preserve"> global manufacturer of a broad line of electronic interconnect solutions,</w:t>
      </w:r>
      <w:r w:rsidR="00D9312C" w:rsidRPr="00FF3709">
        <w:rPr>
          <w:color w:val="000000" w:themeColor="text1"/>
        </w:rPr>
        <w:t xml:space="preserve"> </w:t>
      </w:r>
      <w:r w:rsidR="009004F5" w:rsidRPr="009004F5">
        <w:rPr>
          <w:color w:val="000000" w:themeColor="text1"/>
        </w:rPr>
        <w:t xml:space="preserve">will </w:t>
      </w:r>
      <w:r w:rsidR="009004F5">
        <w:rPr>
          <w:color w:val="000000" w:themeColor="text1"/>
        </w:rPr>
        <w:t xml:space="preserve">virtually </w:t>
      </w:r>
      <w:r w:rsidR="009004F5" w:rsidRPr="009004F5">
        <w:rPr>
          <w:color w:val="000000" w:themeColor="text1"/>
        </w:rPr>
        <w:t>showcase and demonstrate their latest high-</w:t>
      </w:r>
      <w:proofErr w:type="spellStart"/>
      <w:r w:rsidR="009004F5" w:rsidRPr="009004F5">
        <w:rPr>
          <w:color w:val="000000" w:themeColor="text1"/>
        </w:rPr>
        <w:t>performace</w:t>
      </w:r>
      <w:proofErr w:type="spellEnd"/>
      <w:r w:rsidR="009004F5" w:rsidRPr="009004F5">
        <w:rPr>
          <w:color w:val="000000" w:themeColor="text1"/>
        </w:rPr>
        <w:t xml:space="preserve"> interconnect </w:t>
      </w:r>
      <w:r w:rsidR="009004F5">
        <w:rPr>
          <w:color w:val="000000" w:themeColor="text1"/>
        </w:rPr>
        <w:t xml:space="preserve">solutions </w:t>
      </w:r>
      <w:r w:rsidR="009004F5" w:rsidRPr="009004F5">
        <w:rPr>
          <w:color w:val="000000" w:themeColor="text1"/>
        </w:rPr>
        <w:t xml:space="preserve">at </w:t>
      </w:r>
      <w:proofErr w:type="spellStart"/>
      <w:r w:rsidR="009004F5" w:rsidRPr="009004F5">
        <w:rPr>
          <w:color w:val="000000" w:themeColor="text1"/>
        </w:rPr>
        <w:t>SuperComputing</w:t>
      </w:r>
      <w:proofErr w:type="spellEnd"/>
      <w:r w:rsidR="009004F5" w:rsidRPr="009004F5">
        <w:rPr>
          <w:color w:val="000000" w:themeColor="text1"/>
        </w:rPr>
        <w:t xml:space="preserve"> 20</w:t>
      </w:r>
      <w:r w:rsidR="009004F5">
        <w:rPr>
          <w:color w:val="000000" w:themeColor="text1"/>
        </w:rPr>
        <w:t>20.</w:t>
      </w:r>
    </w:p>
    <w:p w14:paraId="52CD2CB7" w14:textId="02B062FF" w:rsidR="00101706" w:rsidRDefault="00101706" w:rsidP="00101706">
      <w:pPr>
        <w:spacing w:before="100" w:beforeAutospacing="1" w:after="100" w:afterAutospacing="1"/>
        <w:rPr>
          <w:color w:val="000000" w:themeColor="text1"/>
        </w:rPr>
      </w:pPr>
      <w:r w:rsidRPr="00101706">
        <w:rPr>
          <w:color w:val="000000" w:themeColor="text1"/>
        </w:rPr>
        <w:t xml:space="preserve">HPC system designers </w:t>
      </w:r>
      <w:r w:rsidR="00C34E8C">
        <w:rPr>
          <w:color w:val="000000" w:themeColor="text1"/>
        </w:rPr>
        <w:t>must</w:t>
      </w:r>
      <w:r w:rsidRPr="00101706">
        <w:rPr>
          <w:color w:val="000000" w:themeColor="text1"/>
        </w:rPr>
        <w:t xml:space="preserve"> balanc</w:t>
      </w:r>
      <w:r w:rsidR="00C34E8C">
        <w:rPr>
          <w:color w:val="000000" w:themeColor="text1"/>
        </w:rPr>
        <w:t>e</w:t>
      </w:r>
      <w:r w:rsidRPr="00101706">
        <w:rPr>
          <w:color w:val="000000" w:themeColor="text1"/>
        </w:rPr>
        <w:t xml:space="preserve"> increasing throughput, scalability and density demands with cost and time-to-market</w:t>
      </w:r>
      <w:r>
        <w:rPr>
          <w:color w:val="000000" w:themeColor="text1"/>
        </w:rPr>
        <w:t xml:space="preserve">. </w:t>
      </w:r>
      <w:r w:rsidRPr="00101706">
        <w:rPr>
          <w:color w:val="000000" w:themeColor="text1"/>
        </w:rPr>
        <w:t>Samtec</w:t>
      </w:r>
      <w:r w:rsidR="00DC5C10">
        <w:rPr>
          <w:color w:val="000000" w:themeColor="text1"/>
        </w:rPr>
        <w:t xml:space="preserve"> </w:t>
      </w:r>
      <w:r w:rsidR="00C34E8C">
        <w:rPr>
          <w:color w:val="000000" w:themeColor="text1"/>
        </w:rPr>
        <w:t>addresses</w:t>
      </w:r>
      <w:r w:rsidRPr="00101706">
        <w:rPr>
          <w:color w:val="000000" w:themeColor="text1"/>
        </w:rPr>
        <w:t xml:space="preserve"> these challenges with industry-leading design expertise, system optimization, and innovative </w:t>
      </w:r>
      <w:r w:rsidR="00DC5C10">
        <w:rPr>
          <w:color w:val="000000" w:themeColor="text1"/>
        </w:rPr>
        <w:t xml:space="preserve">architectural </w:t>
      </w:r>
      <w:r w:rsidRPr="00101706">
        <w:rPr>
          <w:color w:val="000000" w:themeColor="text1"/>
        </w:rPr>
        <w:t>solutions</w:t>
      </w:r>
      <w:r w:rsidR="00EB3989">
        <w:rPr>
          <w:color w:val="000000" w:themeColor="text1"/>
        </w:rPr>
        <w:t xml:space="preserve"> </w:t>
      </w:r>
      <w:r w:rsidR="00C34E8C">
        <w:rPr>
          <w:color w:val="000000" w:themeColor="text1"/>
        </w:rPr>
        <w:t xml:space="preserve">ideally suited for </w:t>
      </w:r>
      <w:r>
        <w:rPr>
          <w:color w:val="000000" w:themeColor="text1"/>
        </w:rPr>
        <w:t xml:space="preserve">HPC </w:t>
      </w:r>
      <w:r w:rsidR="00C34E8C">
        <w:rPr>
          <w:color w:val="000000" w:themeColor="text1"/>
        </w:rPr>
        <w:t>applications</w:t>
      </w:r>
      <w:r w:rsidRPr="00101706">
        <w:rPr>
          <w:color w:val="000000" w:themeColor="text1"/>
        </w:rPr>
        <w:t xml:space="preserve">. </w:t>
      </w:r>
      <w:r w:rsidR="00C34E8C">
        <w:rPr>
          <w:color w:val="000000" w:themeColor="text1"/>
        </w:rPr>
        <w:t>K</w:t>
      </w:r>
      <w:r w:rsidRPr="00101706">
        <w:rPr>
          <w:color w:val="000000" w:themeColor="text1"/>
        </w:rPr>
        <w:t xml:space="preserve">ey </w:t>
      </w:r>
      <w:r w:rsidR="00DC5C10">
        <w:rPr>
          <w:color w:val="000000" w:themeColor="text1"/>
        </w:rPr>
        <w:t>technologies</w:t>
      </w:r>
      <w:r w:rsidRPr="00101706">
        <w:rPr>
          <w:color w:val="000000" w:themeColor="text1"/>
        </w:rPr>
        <w:t xml:space="preserve"> will be featured during SC20 via the Exhibitor Forum, Virtual </w:t>
      </w:r>
      <w:proofErr w:type="spellStart"/>
      <w:r w:rsidRPr="00101706">
        <w:rPr>
          <w:color w:val="000000" w:themeColor="text1"/>
        </w:rPr>
        <w:t>Demo</w:t>
      </w:r>
      <w:r>
        <w:rPr>
          <w:color w:val="000000" w:themeColor="text1"/>
        </w:rPr>
        <w:t>nstation</w:t>
      </w:r>
      <w:r w:rsidRPr="00101706">
        <w:rPr>
          <w:color w:val="000000" w:themeColor="text1"/>
        </w:rPr>
        <w:t>s</w:t>
      </w:r>
      <w:proofErr w:type="spellEnd"/>
      <w:r w:rsidRPr="00101706">
        <w:rPr>
          <w:color w:val="000000" w:themeColor="text1"/>
        </w:rPr>
        <w:t xml:space="preserve"> and Featured Products.</w:t>
      </w:r>
    </w:p>
    <w:p w14:paraId="2D738A9F" w14:textId="21C3B1A2" w:rsidR="00101706" w:rsidRPr="00101706" w:rsidRDefault="00101706" w:rsidP="00101706">
      <w:pPr>
        <w:spacing w:before="100" w:beforeAutospacing="1" w:after="100" w:afterAutospacing="1"/>
        <w:rPr>
          <w:b/>
          <w:bCs/>
          <w:color w:val="000000" w:themeColor="text1"/>
        </w:rPr>
      </w:pPr>
      <w:r w:rsidRPr="00101706">
        <w:rPr>
          <w:b/>
          <w:bCs/>
          <w:color w:val="000000" w:themeColor="text1"/>
        </w:rPr>
        <w:t>SC20 Exhibitor Forum</w:t>
      </w:r>
    </w:p>
    <w:p w14:paraId="24315B1F" w14:textId="459245F6" w:rsidR="00101706" w:rsidRPr="00101706" w:rsidRDefault="0001078D" w:rsidP="00101706">
      <w:pPr>
        <w:spacing w:before="100" w:beforeAutospacing="1" w:after="100" w:afterAutospacing="1"/>
        <w:rPr>
          <w:color w:val="000000" w:themeColor="text1"/>
        </w:rPr>
      </w:pPr>
      <w:hyperlink r:id="rId8" w:tgtFrame="_blank" w:history="1">
        <w:r w:rsidR="00101706" w:rsidRPr="00101706">
          <w:rPr>
            <w:rStyle w:val="Hyperlink"/>
            <w:b/>
            <w:bCs/>
          </w:rPr>
          <w:t>Brian Niehoff</w:t>
        </w:r>
      </w:hyperlink>
      <w:r w:rsidR="00101706">
        <w:rPr>
          <w:color w:val="000000" w:themeColor="text1"/>
        </w:rPr>
        <w:t>, Technical Marketing Engineer at Sa</w:t>
      </w:r>
      <w:r w:rsidR="00C34E8C">
        <w:rPr>
          <w:color w:val="000000" w:themeColor="text1"/>
        </w:rPr>
        <w:t>m</w:t>
      </w:r>
      <w:r w:rsidR="00101706">
        <w:rPr>
          <w:color w:val="000000" w:themeColor="text1"/>
        </w:rPr>
        <w:t xml:space="preserve">tec, </w:t>
      </w:r>
      <w:r w:rsidR="00101706" w:rsidRPr="00101706">
        <w:rPr>
          <w:color w:val="000000" w:themeColor="text1"/>
        </w:rPr>
        <w:t xml:space="preserve">will present </w:t>
      </w:r>
      <w:r w:rsidR="00101706">
        <w:rPr>
          <w:color w:val="000000" w:themeColor="text1"/>
        </w:rPr>
        <w:t xml:space="preserve">the </w:t>
      </w:r>
      <w:r w:rsidR="00101706" w:rsidRPr="00101706">
        <w:rPr>
          <w:color w:val="000000" w:themeColor="text1"/>
        </w:rPr>
        <w:t>topic </w:t>
      </w:r>
      <w:hyperlink r:id="rId9" w:tgtFrame="_blank" w:history="1">
        <w:r w:rsidR="00101706" w:rsidRPr="00101706">
          <w:rPr>
            <w:rStyle w:val="Hyperlink"/>
            <w:b/>
            <w:bCs/>
            <w:i/>
            <w:iCs/>
          </w:rPr>
          <w:t>Thermal Management of HPC Hardware Architectures via Immersion Cooling</w:t>
        </w:r>
      </w:hyperlink>
      <w:r w:rsidR="00101706" w:rsidRPr="00101706">
        <w:rPr>
          <w:color w:val="000000" w:themeColor="text1"/>
        </w:rPr>
        <w:t>.</w:t>
      </w:r>
    </w:p>
    <w:p w14:paraId="2738915B" w14:textId="594D39D4" w:rsidR="00101706" w:rsidRPr="00101706" w:rsidRDefault="00101706" w:rsidP="00101706">
      <w:pPr>
        <w:spacing w:before="100" w:beforeAutospacing="1" w:after="100" w:afterAutospacing="1"/>
        <w:rPr>
          <w:color w:val="000000" w:themeColor="text1"/>
        </w:rPr>
      </w:pPr>
      <w:r w:rsidRPr="00101706">
        <w:rPr>
          <w:color w:val="000000" w:themeColor="text1"/>
        </w:rPr>
        <w:t>As computing power increase</w:t>
      </w:r>
      <w:r w:rsidR="00DC5C10">
        <w:rPr>
          <w:color w:val="000000" w:themeColor="text1"/>
        </w:rPr>
        <w:t>s</w:t>
      </w:r>
      <w:r w:rsidRPr="00101706">
        <w:rPr>
          <w:color w:val="000000" w:themeColor="text1"/>
        </w:rPr>
        <w:t xml:space="preserve">, air cooled systems cannot meet current thermal requirements </w:t>
      </w:r>
      <w:r w:rsidR="00DC5C10">
        <w:rPr>
          <w:color w:val="000000" w:themeColor="text1"/>
        </w:rPr>
        <w:t xml:space="preserve">in </w:t>
      </w:r>
      <w:r w:rsidRPr="00101706">
        <w:rPr>
          <w:color w:val="000000" w:themeColor="text1"/>
        </w:rPr>
        <w:t xml:space="preserve">HPC </w:t>
      </w:r>
      <w:r w:rsidR="00DC5C10">
        <w:rPr>
          <w:color w:val="000000" w:themeColor="text1"/>
        </w:rPr>
        <w:t>architectures</w:t>
      </w:r>
      <w:r w:rsidRPr="00101706">
        <w:rPr>
          <w:color w:val="000000" w:themeColor="text1"/>
        </w:rPr>
        <w:t>.</w:t>
      </w:r>
      <w:r w:rsidR="00DC5C10">
        <w:rPr>
          <w:color w:val="000000" w:themeColor="text1"/>
        </w:rPr>
        <w:t xml:space="preserve"> </w:t>
      </w:r>
      <w:r w:rsidRPr="00101706">
        <w:rPr>
          <w:color w:val="000000" w:themeColor="text1"/>
        </w:rPr>
        <w:t>Immersion cooling economically combat</w:t>
      </w:r>
      <w:r w:rsidR="00DC5C10">
        <w:rPr>
          <w:color w:val="000000" w:themeColor="text1"/>
        </w:rPr>
        <w:t>s</w:t>
      </w:r>
      <w:r w:rsidRPr="00101706">
        <w:rPr>
          <w:color w:val="000000" w:themeColor="text1"/>
        </w:rPr>
        <w:t xml:space="preserve"> system heat, noise, power consumption and compute density. In this presentation, Samtec will discuss both novel immersion cooling techniques and observed results from testing across its interconnect product portfolio.</w:t>
      </w:r>
    </w:p>
    <w:p w14:paraId="25120F10" w14:textId="03079AD9" w:rsidR="00101706" w:rsidRPr="00101706" w:rsidRDefault="00101706" w:rsidP="00101706">
      <w:pPr>
        <w:spacing w:before="100" w:beforeAutospacing="1" w:after="100" w:afterAutospacing="1"/>
        <w:rPr>
          <w:b/>
          <w:bCs/>
          <w:color w:val="000000" w:themeColor="text1"/>
        </w:rPr>
      </w:pPr>
      <w:r w:rsidRPr="00101706">
        <w:rPr>
          <w:b/>
          <w:bCs/>
          <w:color w:val="000000" w:themeColor="text1"/>
        </w:rPr>
        <w:t>SC20 Virtual Demonstrations</w:t>
      </w:r>
    </w:p>
    <w:p w14:paraId="3F802FED" w14:textId="685CEF69" w:rsidR="00101706" w:rsidRPr="00101706" w:rsidRDefault="004C0647" w:rsidP="00101706">
      <w:pPr>
        <w:numPr>
          <w:ilvl w:val="0"/>
          <w:numId w:val="24"/>
        </w:numPr>
        <w:contextualSpacing/>
        <w:rPr>
          <w:rFonts w:eastAsia="Times New Roman" w:cs="Arial"/>
          <w:shd w:val="clear" w:color="auto" w:fill="FFFFFF"/>
        </w:rPr>
      </w:pPr>
      <w:r w:rsidRPr="004C0647">
        <w:rPr>
          <w:rFonts w:eastAsia="Times New Roman" w:cs="Arial"/>
          <w:shd w:val="clear" w:color="auto" w:fill="FFFFFF"/>
        </w:rPr>
        <w:t>PCI</w:t>
      </w:r>
      <w:r>
        <w:rPr>
          <w:rFonts w:eastAsia="Times New Roman" w:cs="Arial"/>
          <w:shd w:val="clear" w:color="auto" w:fill="FFFFFF"/>
        </w:rPr>
        <w:t>e</w:t>
      </w:r>
      <w:r w:rsidRPr="004C0647">
        <w:rPr>
          <w:rFonts w:eastAsia="Times New Roman" w:cs="Arial"/>
          <w:shd w:val="clear" w:color="auto" w:fill="FFFFFF"/>
          <w:vertAlign w:val="superscript"/>
        </w:rPr>
        <w:t>®</w:t>
      </w:r>
      <w:r>
        <w:rPr>
          <w:rFonts w:eastAsia="Times New Roman" w:cs="Arial"/>
          <w:shd w:val="clear" w:color="auto" w:fill="FFFFFF"/>
          <w:vertAlign w:val="superscript"/>
        </w:rPr>
        <w:t xml:space="preserve"> </w:t>
      </w:r>
      <w:r w:rsidRPr="004C0647">
        <w:rPr>
          <w:rFonts w:eastAsia="Times New Roman" w:cs="Arial"/>
          <w:shd w:val="clear" w:color="auto" w:fill="FFFFFF"/>
        </w:rPr>
        <w:t xml:space="preserve">4.0 </w:t>
      </w:r>
      <w:r w:rsidR="00101706" w:rsidRPr="00101706">
        <w:rPr>
          <w:rFonts w:eastAsia="Times New Roman" w:cs="Arial"/>
          <w:shd w:val="clear" w:color="auto" w:fill="FFFFFF"/>
        </w:rPr>
        <w:t>Over Fiber Adapter Card: Samtec and Dolphin</w:t>
      </w:r>
    </w:p>
    <w:p w14:paraId="33BB6C98" w14:textId="77777777" w:rsidR="00101706" w:rsidRPr="00101706" w:rsidRDefault="00101706" w:rsidP="00101706">
      <w:pPr>
        <w:numPr>
          <w:ilvl w:val="0"/>
          <w:numId w:val="24"/>
        </w:numPr>
        <w:contextualSpacing/>
        <w:rPr>
          <w:rFonts w:eastAsia="Times New Roman" w:cs="Arial"/>
          <w:shd w:val="clear" w:color="auto" w:fill="FFFFFF"/>
        </w:rPr>
      </w:pPr>
      <w:r w:rsidRPr="00101706">
        <w:rPr>
          <w:rFonts w:eastAsia="Times New Roman" w:cs="Arial"/>
          <w:shd w:val="clear" w:color="auto" w:fill="FFFFFF"/>
        </w:rPr>
        <w:t xml:space="preserve">UCLA’s Ocean High-Throughput Processor in the CMS Experiment at the CERN Large Hadron Collider </w:t>
      </w:r>
    </w:p>
    <w:p w14:paraId="3841C05C" w14:textId="77777777" w:rsidR="00101706" w:rsidRPr="00101706" w:rsidRDefault="00101706" w:rsidP="00101706">
      <w:pPr>
        <w:numPr>
          <w:ilvl w:val="0"/>
          <w:numId w:val="24"/>
        </w:numPr>
        <w:contextualSpacing/>
        <w:rPr>
          <w:rFonts w:eastAsia="Times New Roman" w:cs="Arial"/>
          <w:shd w:val="clear" w:color="auto" w:fill="FFFFFF"/>
        </w:rPr>
      </w:pPr>
      <w:r w:rsidRPr="00101706">
        <w:rPr>
          <w:rFonts w:eastAsia="Times New Roman" w:cs="Arial"/>
          <w:shd w:val="clear" w:color="auto" w:fill="FFFFFF"/>
        </w:rPr>
        <w:t>Thermal Management of HPC Hardware Architectures via Immersion Cooling</w:t>
      </w:r>
    </w:p>
    <w:p w14:paraId="55CC3206" w14:textId="7A7CF917" w:rsidR="00101706" w:rsidRDefault="00101706" w:rsidP="00101706">
      <w:pPr>
        <w:numPr>
          <w:ilvl w:val="0"/>
          <w:numId w:val="24"/>
        </w:numPr>
        <w:contextualSpacing/>
        <w:rPr>
          <w:rFonts w:eastAsia="Times New Roman" w:cs="Arial"/>
          <w:shd w:val="clear" w:color="auto" w:fill="FFFFFF"/>
        </w:rPr>
      </w:pPr>
      <w:r w:rsidRPr="00101706">
        <w:rPr>
          <w:rFonts w:eastAsia="Times New Roman" w:cs="Arial"/>
          <w:shd w:val="clear" w:color="auto" w:fill="FFFFFF"/>
        </w:rPr>
        <w:t xml:space="preserve">PLDAs latest </w:t>
      </w:r>
      <w:r w:rsidR="004C0647" w:rsidRPr="004C0647">
        <w:rPr>
          <w:rFonts w:eastAsia="Times New Roman" w:cs="Arial"/>
          <w:shd w:val="clear" w:color="auto" w:fill="FFFFFF"/>
        </w:rPr>
        <w:t>PCI</w:t>
      </w:r>
      <w:r w:rsidR="004C0647">
        <w:rPr>
          <w:rFonts w:eastAsia="Times New Roman" w:cs="Arial"/>
          <w:shd w:val="clear" w:color="auto" w:fill="FFFFFF"/>
        </w:rPr>
        <w:t>e</w:t>
      </w:r>
      <w:r w:rsidR="004C0647" w:rsidRPr="004C0647">
        <w:rPr>
          <w:rFonts w:eastAsia="Times New Roman" w:cs="Arial"/>
          <w:shd w:val="clear" w:color="auto" w:fill="FFFFFF"/>
          <w:vertAlign w:val="superscript"/>
        </w:rPr>
        <w:t>®</w:t>
      </w:r>
      <w:r w:rsidR="004C0647">
        <w:rPr>
          <w:rFonts w:eastAsia="Times New Roman" w:cs="Arial"/>
          <w:shd w:val="clear" w:color="auto" w:fill="FFFFFF"/>
          <w:vertAlign w:val="superscript"/>
        </w:rPr>
        <w:t xml:space="preserve"> </w:t>
      </w:r>
      <w:r w:rsidR="004C0647">
        <w:rPr>
          <w:rFonts w:eastAsia="Times New Roman" w:cs="Arial"/>
          <w:shd w:val="clear" w:color="auto" w:fill="FFFFFF"/>
        </w:rPr>
        <w:t>5</w:t>
      </w:r>
      <w:r w:rsidR="004C0647" w:rsidRPr="004C0647">
        <w:rPr>
          <w:rFonts w:eastAsia="Times New Roman" w:cs="Arial"/>
          <w:shd w:val="clear" w:color="auto" w:fill="FFFFFF"/>
        </w:rPr>
        <w:t xml:space="preserve">.0 </w:t>
      </w:r>
      <w:r w:rsidRPr="00101706">
        <w:rPr>
          <w:rFonts w:eastAsia="Times New Roman" w:cs="Arial"/>
          <w:shd w:val="clear" w:color="auto" w:fill="FFFFFF"/>
        </w:rPr>
        <w:t xml:space="preserve">Evaluation and Development Platform  </w:t>
      </w:r>
    </w:p>
    <w:p w14:paraId="36D17531" w14:textId="1C89B63D" w:rsidR="00101706" w:rsidRDefault="00101706" w:rsidP="00101706">
      <w:pPr>
        <w:contextualSpacing/>
        <w:rPr>
          <w:rFonts w:eastAsia="Times New Roman" w:cs="Arial"/>
          <w:shd w:val="clear" w:color="auto" w:fill="FFFFFF"/>
        </w:rPr>
      </w:pPr>
    </w:p>
    <w:p w14:paraId="1064BE65" w14:textId="3214057D" w:rsidR="00101706" w:rsidRDefault="00DC5C10" w:rsidP="00101706">
      <w:pPr>
        <w:contextualSpacing/>
        <w:rPr>
          <w:rFonts w:eastAsia="Times New Roman" w:cs="Arial"/>
          <w:b/>
          <w:bCs/>
          <w:shd w:val="clear" w:color="auto" w:fill="FFFFFF"/>
        </w:rPr>
      </w:pPr>
      <w:r>
        <w:rPr>
          <w:rFonts w:eastAsia="Times New Roman" w:cs="Arial"/>
          <w:b/>
          <w:bCs/>
          <w:shd w:val="clear" w:color="auto" w:fill="FFFFFF"/>
        </w:rPr>
        <w:t>SC20 Featured Products</w:t>
      </w:r>
    </w:p>
    <w:p w14:paraId="136F6A5F" w14:textId="34508AF1" w:rsidR="00DC5C10" w:rsidRDefault="00DC5C10" w:rsidP="00101706">
      <w:pPr>
        <w:contextualSpacing/>
        <w:rPr>
          <w:rFonts w:eastAsia="Times New Roman" w:cs="Arial"/>
          <w:b/>
          <w:bCs/>
          <w:shd w:val="clear" w:color="auto" w:fill="FFFFFF"/>
        </w:rPr>
      </w:pPr>
    </w:p>
    <w:p w14:paraId="454B0173" w14:textId="45236B6B" w:rsidR="00DC5C10" w:rsidRPr="00DC5C10" w:rsidRDefault="00DC5C10" w:rsidP="00DC5C10">
      <w:pPr>
        <w:contextualSpacing/>
        <w:rPr>
          <w:rFonts w:eastAsia="Times New Roman" w:cs="Arial"/>
          <w:shd w:val="clear" w:color="auto" w:fill="FFFFFF"/>
        </w:rPr>
      </w:pPr>
      <w:r w:rsidRPr="00DC5C10">
        <w:rPr>
          <w:rFonts w:eastAsia="Times New Roman" w:cs="Arial"/>
          <w:shd w:val="clear" w:color="auto" w:fill="FFFFFF"/>
        </w:rPr>
        <w:t>Key Samtec high-performance interconnect solutions will be featured at SC20. From front-panel to the backplane, HPC system designers can count on key solutions from Samtec including:</w:t>
      </w:r>
    </w:p>
    <w:p w14:paraId="7ADCCDFF" w14:textId="77777777" w:rsidR="00DC5C10" w:rsidRPr="00DC5C10" w:rsidRDefault="00DC5C10" w:rsidP="00DC5C10">
      <w:pPr>
        <w:contextualSpacing/>
        <w:rPr>
          <w:rFonts w:eastAsia="Times New Roman" w:cs="Arial"/>
          <w:shd w:val="clear" w:color="auto" w:fill="FFFFFF"/>
        </w:rPr>
      </w:pPr>
    </w:p>
    <w:p w14:paraId="69837636" w14:textId="59AECDC7" w:rsidR="00DC5C10" w:rsidRPr="00DC5C10" w:rsidRDefault="00DC5C10" w:rsidP="00DC5C10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 w:rsidRPr="00DC5C10">
        <w:rPr>
          <w:rFonts w:eastAsia="Times New Roman" w:cs="Arial"/>
          <w:shd w:val="clear" w:color="auto" w:fill="FFFFFF"/>
        </w:rPr>
        <w:t>Si-Fly™</w:t>
      </w:r>
      <w:r>
        <w:rPr>
          <w:rFonts w:eastAsia="Times New Roman" w:cs="Arial"/>
          <w:shd w:val="clear" w:color="auto" w:fill="FFFFFF"/>
        </w:rPr>
        <w:t xml:space="preserve"> </w:t>
      </w:r>
      <w:r w:rsidRPr="00DC5C10">
        <w:rPr>
          <w:rFonts w:eastAsia="Times New Roman" w:cs="Arial"/>
          <w:shd w:val="clear" w:color="auto" w:fill="FFFFFF"/>
        </w:rPr>
        <w:t>112 Gbps PAM4 Low-Profile High-Density Cable System</w:t>
      </w:r>
    </w:p>
    <w:p w14:paraId="735AE2DC" w14:textId="77777777" w:rsidR="00DC5C10" w:rsidRPr="00DC5C10" w:rsidRDefault="00DC5C10" w:rsidP="00DC5C10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proofErr w:type="spellStart"/>
      <w:r w:rsidRPr="00DC5C10">
        <w:rPr>
          <w:rFonts w:eastAsia="Times New Roman" w:cs="Arial"/>
          <w:shd w:val="clear" w:color="auto" w:fill="FFFFFF"/>
        </w:rPr>
        <w:t>NovaRay</w:t>
      </w:r>
      <w:proofErr w:type="spellEnd"/>
      <w:r w:rsidRPr="00DC5C10">
        <w:rPr>
          <w:rFonts w:eastAsia="Times New Roman" w:cs="Arial"/>
          <w:shd w:val="clear" w:color="auto" w:fill="FFFFFF"/>
          <w:vertAlign w:val="superscript"/>
        </w:rPr>
        <w:t>®</w:t>
      </w:r>
      <w:r w:rsidRPr="00DC5C10">
        <w:rPr>
          <w:rFonts w:eastAsia="Times New Roman" w:cs="Arial"/>
          <w:shd w:val="clear" w:color="auto" w:fill="FFFFFF"/>
        </w:rPr>
        <w:t> 112 Gbps PAM4 Extreme Density Arrays</w:t>
      </w:r>
    </w:p>
    <w:p w14:paraId="00BE0BAF" w14:textId="5CA3CE0C" w:rsidR="00DC5C10" w:rsidRPr="00DC5C10" w:rsidRDefault="00DC5C10" w:rsidP="00DC5C10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 w:rsidRPr="00DC5C10">
        <w:rPr>
          <w:rFonts w:eastAsia="Times New Roman" w:cs="Arial"/>
          <w:shd w:val="clear" w:color="auto" w:fill="FFFFFF"/>
        </w:rPr>
        <w:t>FireFly™</w:t>
      </w:r>
      <w:r>
        <w:rPr>
          <w:rFonts w:eastAsia="Times New Roman" w:cs="Arial"/>
          <w:shd w:val="clear" w:color="auto" w:fill="FFFFFF"/>
        </w:rPr>
        <w:t xml:space="preserve"> </w:t>
      </w:r>
      <w:r w:rsidRPr="00DC5C10">
        <w:rPr>
          <w:rFonts w:eastAsia="Times New Roman" w:cs="Arial"/>
          <w:shd w:val="clear" w:color="auto" w:fill="FFFFFF"/>
        </w:rPr>
        <w:t>Micro Flyover System™</w:t>
      </w:r>
    </w:p>
    <w:p w14:paraId="15D2F27F" w14:textId="64FED7AA" w:rsidR="00DC5C10" w:rsidRPr="00DC5C10" w:rsidRDefault="00DC5C10" w:rsidP="00DC5C10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proofErr w:type="spellStart"/>
      <w:r w:rsidRPr="00DC5C10">
        <w:rPr>
          <w:rFonts w:eastAsia="Times New Roman" w:cs="Arial"/>
          <w:shd w:val="clear" w:color="auto" w:fill="FFFFFF"/>
        </w:rPr>
        <w:t>AcceleRate</w:t>
      </w:r>
      <w:proofErr w:type="spellEnd"/>
      <w:r w:rsidRPr="00DC5C10">
        <w:rPr>
          <w:rFonts w:eastAsia="Times New Roman" w:cs="Arial"/>
          <w:shd w:val="clear" w:color="auto" w:fill="FFFFFF"/>
          <w:vertAlign w:val="superscript"/>
        </w:rPr>
        <w:t>®</w:t>
      </w:r>
      <w:r w:rsidRPr="00DC5C10">
        <w:rPr>
          <w:rFonts w:eastAsia="Times New Roman" w:cs="Arial"/>
          <w:shd w:val="clear" w:color="auto" w:fill="FFFFFF"/>
        </w:rPr>
        <w:t xml:space="preserve"> HD, </w:t>
      </w:r>
      <w:proofErr w:type="spellStart"/>
      <w:proofErr w:type="gramStart"/>
      <w:r w:rsidRPr="00DC5C10">
        <w:rPr>
          <w:rFonts w:eastAsia="Times New Roman" w:cs="Arial"/>
          <w:shd w:val="clear" w:color="auto" w:fill="FFFFFF"/>
        </w:rPr>
        <w:t>AcceleRate</w:t>
      </w:r>
      <w:proofErr w:type="spellEnd"/>
      <w:proofErr w:type="gramEnd"/>
      <w:r w:rsidRPr="00DC5C10">
        <w:rPr>
          <w:rFonts w:eastAsia="Times New Roman" w:cs="Arial"/>
          <w:shd w:val="clear" w:color="auto" w:fill="FFFFFF"/>
          <w:vertAlign w:val="superscript"/>
        </w:rPr>
        <w:t>®</w:t>
      </w:r>
      <w:r w:rsidRPr="00DC5C10">
        <w:rPr>
          <w:rFonts w:eastAsia="Times New Roman" w:cs="Arial"/>
          <w:shd w:val="clear" w:color="auto" w:fill="FFFFFF"/>
        </w:rPr>
        <w:t xml:space="preserve"> HP and </w:t>
      </w:r>
      <w:proofErr w:type="spellStart"/>
      <w:r w:rsidRPr="00DC5C10">
        <w:rPr>
          <w:rFonts w:eastAsia="Times New Roman" w:cs="Arial"/>
          <w:shd w:val="clear" w:color="auto" w:fill="FFFFFF"/>
        </w:rPr>
        <w:t>AcceleRate</w:t>
      </w:r>
      <w:proofErr w:type="spellEnd"/>
      <w:r w:rsidRPr="00DC5C10">
        <w:rPr>
          <w:rFonts w:eastAsia="Times New Roman" w:cs="Arial"/>
          <w:shd w:val="clear" w:color="auto" w:fill="FFFFFF"/>
          <w:vertAlign w:val="superscript"/>
        </w:rPr>
        <w:t>®</w:t>
      </w:r>
      <w:r w:rsidRPr="00DC5C10">
        <w:rPr>
          <w:rFonts w:eastAsia="Times New Roman" w:cs="Arial"/>
          <w:shd w:val="clear" w:color="auto" w:fill="FFFFFF"/>
        </w:rPr>
        <w:t xml:space="preserve"> Cable Interconnect Solutions</w:t>
      </w:r>
    </w:p>
    <w:p w14:paraId="311C97F7" w14:textId="77777777" w:rsidR="00101706" w:rsidRPr="00101706" w:rsidRDefault="00101706" w:rsidP="00101706">
      <w:pPr>
        <w:contextualSpacing/>
        <w:rPr>
          <w:rFonts w:eastAsia="Times New Roman" w:cs="Arial"/>
          <w:shd w:val="clear" w:color="auto" w:fill="FFFFFF"/>
        </w:rPr>
      </w:pPr>
    </w:p>
    <w:p w14:paraId="7A73ADE1" w14:textId="63CE9C4A" w:rsidR="00101706" w:rsidRPr="00101706" w:rsidRDefault="00101706" w:rsidP="00101706">
      <w:pPr>
        <w:rPr>
          <w:color w:val="000000" w:themeColor="text1"/>
        </w:rPr>
      </w:pPr>
      <w:bookmarkStart w:id="0" w:name="_Hlk20236930"/>
      <w:bookmarkStart w:id="1" w:name="_Hlk20326295"/>
      <w:r w:rsidRPr="00101706">
        <w:rPr>
          <w:color w:val="000000" w:themeColor="text1"/>
        </w:rPr>
        <w:t>The Exhibitor Forum, Virtual Demo</w:t>
      </w:r>
      <w:r w:rsidR="001337F4">
        <w:rPr>
          <w:color w:val="000000" w:themeColor="text1"/>
        </w:rPr>
        <w:t>nst</w:t>
      </w:r>
      <w:r w:rsidRPr="00101706">
        <w:rPr>
          <w:color w:val="000000" w:themeColor="text1"/>
        </w:rPr>
        <w:t xml:space="preserve">rations and Featured Products will </w:t>
      </w:r>
      <w:r w:rsidR="001337F4">
        <w:rPr>
          <w:color w:val="000000" w:themeColor="text1"/>
        </w:rPr>
        <w:t xml:space="preserve">occur </w:t>
      </w:r>
      <w:r w:rsidRPr="00101706">
        <w:rPr>
          <w:color w:val="000000" w:themeColor="text1"/>
        </w:rPr>
        <w:t>virtually from November 17-19, 2020.</w:t>
      </w:r>
    </w:p>
    <w:p w14:paraId="47A2F39A" w14:textId="77777777" w:rsidR="00101706" w:rsidRDefault="00101706" w:rsidP="00101706">
      <w:pPr>
        <w:rPr>
          <w:color w:val="000000" w:themeColor="text1"/>
        </w:rPr>
      </w:pPr>
    </w:p>
    <w:p w14:paraId="4C5B8360" w14:textId="3B3C7E35" w:rsidR="00DA1678" w:rsidRPr="00DA1678" w:rsidRDefault="00DA1678" w:rsidP="00DA1678">
      <w:pPr>
        <w:rPr>
          <w:bCs/>
        </w:rPr>
      </w:pPr>
      <w:r w:rsidRPr="00DA1678">
        <w:rPr>
          <w:bCs/>
        </w:rPr>
        <w:t xml:space="preserve">For more information on </w:t>
      </w:r>
      <w:r>
        <w:rPr>
          <w:bCs/>
        </w:rPr>
        <w:t>Accelerating HPC Interconnect via Silicon-to-Silicon Solutions</w:t>
      </w:r>
      <w:r w:rsidRPr="00DA1678">
        <w:rPr>
          <w:bCs/>
        </w:rPr>
        <w:t>, please visit</w:t>
      </w:r>
      <w:r>
        <w:rPr>
          <w:bCs/>
        </w:rPr>
        <w:t xml:space="preserve"> </w:t>
      </w:r>
      <w:hyperlink r:id="rId10" w:history="1">
        <w:r w:rsidRPr="002033AC">
          <w:rPr>
            <w:rStyle w:val="Hyperlink"/>
            <w:bCs/>
          </w:rPr>
          <w:t>www.samtec.com/SC20</w:t>
        </w:r>
      </w:hyperlink>
      <w:r>
        <w:rPr>
          <w:bCs/>
        </w:rPr>
        <w:t xml:space="preserve">. </w:t>
      </w:r>
    </w:p>
    <w:p w14:paraId="08DC29C5" w14:textId="77777777" w:rsidR="00DA1678" w:rsidRDefault="00DA1678" w:rsidP="008F43AA">
      <w:pPr>
        <w:rPr>
          <w:b/>
        </w:rPr>
      </w:pPr>
    </w:p>
    <w:p w14:paraId="3B82FD67" w14:textId="6AB29458" w:rsidR="001F0998" w:rsidRDefault="00DC5C10" w:rsidP="000E0B7D">
      <w:pPr>
        <w:rPr>
          <w:b/>
        </w:rPr>
      </w:pPr>
      <w:r w:rsidRPr="00DC5C10">
        <w:rPr>
          <w:b/>
          <w:bCs/>
        </w:rPr>
        <w:t>About Samtec</w:t>
      </w:r>
      <w:r w:rsidRPr="00DC5C10">
        <w:rPr>
          <w:b/>
        </w:rPr>
        <w:br/>
      </w:r>
      <w:r w:rsidRPr="00DC5C10">
        <w:rPr>
          <w:bCs/>
        </w:rPr>
        <w:t>Founded in 1976, Samtec is a privately held, $800 MM global manufacturer of a broad line of electronic interconnect solutions, including High-Speed Board-to-Board, High-Speed Cables, Mid-Board and Panel Optics, Precision RF, Flexible Stacking, and Micro/Rugged components and cables. Samtec Technology Centers are dedicated to developing and advancing technologies, strategies and products to optimize both the performance and cost of a system from the bare die to an interface 100 meters away, and all interconnect points in between. With 40+ international locations and products sold in more than 125 different countries, Samtec’s global presence enables its unmatched customer service. For more information, please visit </w:t>
      </w:r>
      <w:hyperlink r:id="rId11" w:tgtFrame="_blank" w:history="1">
        <w:r w:rsidRPr="00DC5C10">
          <w:rPr>
            <w:rStyle w:val="Hyperlink"/>
            <w:bCs/>
          </w:rPr>
          <w:t>http://www.samtec.com</w:t>
        </w:r>
      </w:hyperlink>
      <w:r w:rsidRPr="00DC5C10">
        <w:rPr>
          <w:bCs/>
        </w:rPr>
        <w:t>.</w:t>
      </w:r>
    </w:p>
    <w:p w14:paraId="5FF1E196" w14:textId="77777777" w:rsidR="00DC5C10" w:rsidRDefault="00DC5C10" w:rsidP="000E0B7D">
      <w:pPr>
        <w:rPr>
          <w:color w:val="000000" w:themeColor="text1"/>
        </w:rPr>
      </w:pPr>
    </w:p>
    <w:bookmarkEnd w:id="0"/>
    <w:p w14:paraId="6133B971" w14:textId="77777777" w:rsidR="00054FE6" w:rsidRPr="00365A30" w:rsidRDefault="002B5934" w:rsidP="008F43AA">
      <w:pPr>
        <w:rPr>
          <w:b/>
        </w:rPr>
      </w:pPr>
      <w:r>
        <w:rPr>
          <w:b/>
        </w:rPr>
        <w:t>Samtec, Inc.</w:t>
      </w:r>
    </w:p>
    <w:p w14:paraId="185E1831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>P.O. Box 114</w:t>
      </w:r>
      <w:r w:rsidR="00054FE6" w:rsidRPr="00365A30">
        <w:rPr>
          <w:b/>
        </w:rPr>
        <w:t>7</w:t>
      </w:r>
    </w:p>
    <w:p w14:paraId="6CD2D81B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 xml:space="preserve">New Albany, IN 47151-1147 </w:t>
      </w:r>
    </w:p>
    <w:p w14:paraId="6FB96882" w14:textId="77777777" w:rsidR="00054FE6" w:rsidRPr="00A84ED0" w:rsidRDefault="006A518D" w:rsidP="008F43AA">
      <w:pPr>
        <w:rPr>
          <w:b/>
          <w:lang w:val="fr-FR"/>
        </w:rPr>
      </w:pPr>
      <w:r w:rsidRPr="00A84ED0">
        <w:rPr>
          <w:b/>
          <w:lang w:val="fr-FR"/>
        </w:rPr>
        <w:t xml:space="preserve">USA </w:t>
      </w:r>
    </w:p>
    <w:p w14:paraId="36EB483A" w14:textId="77777777" w:rsidR="00054FE6" w:rsidRPr="00A84ED0" w:rsidRDefault="006A518D" w:rsidP="008F43AA">
      <w:pPr>
        <w:rPr>
          <w:b/>
          <w:lang w:val="fr-FR"/>
        </w:rPr>
      </w:pPr>
      <w:proofErr w:type="gramStart"/>
      <w:r w:rsidRPr="00A84ED0">
        <w:rPr>
          <w:b/>
          <w:lang w:val="fr-FR"/>
        </w:rPr>
        <w:t>Phone:</w:t>
      </w:r>
      <w:proofErr w:type="gramEnd"/>
      <w:r w:rsidR="00054FE6" w:rsidRPr="00A84ED0">
        <w:rPr>
          <w:b/>
          <w:lang w:val="fr-FR"/>
        </w:rPr>
        <w:t xml:space="preserve"> 1-800-SAMTEC-9 (800-726-8329)</w:t>
      </w:r>
    </w:p>
    <w:p w14:paraId="7B3E9C6D" w14:textId="1FE66C38" w:rsidR="001836B4" w:rsidRPr="00A84ED0" w:rsidRDefault="0001078D" w:rsidP="008F43AA">
      <w:pPr>
        <w:rPr>
          <w:b/>
          <w:lang w:val="fr-FR"/>
        </w:rPr>
      </w:pPr>
      <w:hyperlink r:id="rId12" w:history="1">
        <w:r w:rsidR="008C11F5" w:rsidRPr="00A84ED0">
          <w:rPr>
            <w:rStyle w:val="Hyperlink"/>
            <w:b/>
            <w:lang w:val="fr-FR"/>
          </w:rPr>
          <w:t>www.samtec.com</w:t>
        </w:r>
      </w:hyperlink>
      <w:r w:rsidR="00F060FC" w:rsidRPr="00A84ED0">
        <w:rPr>
          <w:b/>
          <w:lang w:val="fr-FR"/>
        </w:rPr>
        <w:t xml:space="preserve"> </w:t>
      </w:r>
      <w:bookmarkEnd w:id="1"/>
    </w:p>
    <w:p w14:paraId="65D27443" w14:textId="55C318F6" w:rsidR="008C11F5" w:rsidRPr="00A84ED0" w:rsidRDefault="008C11F5" w:rsidP="008F43AA">
      <w:pPr>
        <w:rPr>
          <w:lang w:val="fr-FR"/>
        </w:rPr>
      </w:pPr>
    </w:p>
    <w:p w14:paraId="26EE9680" w14:textId="77777777" w:rsidR="008C11F5" w:rsidRPr="00A84ED0" w:rsidRDefault="008C11F5" w:rsidP="008C11F5">
      <w:pPr>
        <w:autoSpaceDE w:val="0"/>
        <w:autoSpaceDN w:val="0"/>
        <w:adjustRightInd w:val="0"/>
        <w:rPr>
          <w:rFonts w:cs="Calibri"/>
          <w:color w:val="000000"/>
          <w:lang w:val="fr-FR"/>
        </w:rPr>
      </w:pPr>
      <w:r w:rsidRPr="00A84ED0">
        <w:rPr>
          <w:rFonts w:cs="Calibri"/>
          <w:color w:val="000000"/>
          <w:lang w:val="fr-FR"/>
        </w:rPr>
        <w:t xml:space="preserve">### </w:t>
      </w:r>
    </w:p>
    <w:p w14:paraId="2A1081EB" w14:textId="77777777" w:rsidR="008C11F5" w:rsidRPr="00A84ED0" w:rsidRDefault="008C11F5" w:rsidP="008C11F5">
      <w:pPr>
        <w:autoSpaceDE w:val="0"/>
        <w:autoSpaceDN w:val="0"/>
        <w:adjustRightInd w:val="0"/>
        <w:rPr>
          <w:rFonts w:cs="Calibri"/>
          <w:color w:val="000000"/>
          <w:lang w:val="fr-FR"/>
        </w:rPr>
      </w:pPr>
      <w:r w:rsidRPr="00A84ED0">
        <w:rPr>
          <w:rFonts w:cs="Calibri"/>
          <w:b/>
          <w:bCs/>
          <w:color w:val="000000"/>
          <w:lang w:val="fr-FR"/>
        </w:rPr>
        <w:t xml:space="preserve">PR </w:t>
      </w:r>
      <w:proofErr w:type="gramStart"/>
      <w:r w:rsidRPr="00A84ED0">
        <w:rPr>
          <w:rFonts w:cs="Calibri"/>
          <w:b/>
          <w:bCs/>
          <w:color w:val="000000"/>
          <w:lang w:val="fr-FR"/>
        </w:rPr>
        <w:t>Contact:</w:t>
      </w:r>
      <w:proofErr w:type="gramEnd"/>
      <w:r w:rsidRPr="00A84ED0">
        <w:rPr>
          <w:rFonts w:cs="Calibri"/>
          <w:b/>
          <w:bCs/>
          <w:color w:val="000000"/>
          <w:lang w:val="fr-FR"/>
        </w:rPr>
        <w:t xml:space="preserve"> </w:t>
      </w:r>
    </w:p>
    <w:p w14:paraId="5654F0E8" w14:textId="77777777" w:rsidR="008C11F5" w:rsidRPr="00A84ED0" w:rsidRDefault="008C11F5" w:rsidP="008C11F5">
      <w:pPr>
        <w:widowControl w:val="0"/>
        <w:autoSpaceDE w:val="0"/>
        <w:autoSpaceDN w:val="0"/>
        <w:adjustRightInd w:val="0"/>
        <w:jc w:val="both"/>
        <w:rPr>
          <w:rFonts w:cs="Times"/>
          <w:lang w:val="fr-FR"/>
        </w:rPr>
      </w:pPr>
      <w:r w:rsidRPr="00A84ED0">
        <w:rPr>
          <w:rFonts w:cs="Times"/>
          <w:lang w:val="fr-FR"/>
        </w:rPr>
        <w:t>Matt Burns</w:t>
      </w:r>
    </w:p>
    <w:p w14:paraId="13AADAA3" w14:textId="77777777" w:rsidR="008C11F5" w:rsidRPr="00A84ED0" w:rsidRDefault="0001078D" w:rsidP="008C11F5">
      <w:pPr>
        <w:widowControl w:val="0"/>
        <w:autoSpaceDE w:val="0"/>
        <w:autoSpaceDN w:val="0"/>
        <w:adjustRightInd w:val="0"/>
        <w:jc w:val="both"/>
        <w:rPr>
          <w:rFonts w:cs="Times"/>
          <w:lang w:val="fr-FR"/>
        </w:rPr>
      </w:pPr>
      <w:hyperlink r:id="rId13" w:history="1">
        <w:r w:rsidR="008C11F5" w:rsidRPr="00A84ED0">
          <w:rPr>
            <w:rStyle w:val="Hyperlink"/>
            <w:rFonts w:cs="Times"/>
            <w:lang w:val="fr-FR"/>
          </w:rPr>
          <w:t>matthew.burns@samtec.com</w:t>
        </w:r>
      </w:hyperlink>
    </w:p>
    <w:p w14:paraId="1C925757" w14:textId="77777777" w:rsidR="008C11F5" w:rsidRPr="00A84ED0" w:rsidRDefault="008C11F5" w:rsidP="008C11F5">
      <w:pPr>
        <w:widowControl w:val="0"/>
        <w:autoSpaceDE w:val="0"/>
        <w:autoSpaceDN w:val="0"/>
        <w:adjustRightInd w:val="0"/>
        <w:jc w:val="both"/>
        <w:rPr>
          <w:rFonts w:cs="Times"/>
          <w:lang w:val="fr-FR"/>
        </w:rPr>
      </w:pPr>
      <w:r w:rsidRPr="00A84ED0">
        <w:rPr>
          <w:rFonts w:cs="Times"/>
          <w:lang w:val="fr-FR"/>
        </w:rPr>
        <w:t>812-944-6733</w:t>
      </w:r>
    </w:p>
    <w:p w14:paraId="38A1816A" w14:textId="76018DA0" w:rsidR="008C11F5" w:rsidRPr="00A84ED0" w:rsidRDefault="008C11F5" w:rsidP="008F43AA">
      <w:pPr>
        <w:rPr>
          <w:lang w:val="fr-FR"/>
        </w:rPr>
      </w:pPr>
    </w:p>
    <w:sectPr w:rsidR="008C11F5" w:rsidRPr="00A84ED0" w:rsidSect="0048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0FAA2" w14:textId="77777777" w:rsidR="0001078D" w:rsidRDefault="0001078D" w:rsidP="00046271">
      <w:r>
        <w:separator/>
      </w:r>
    </w:p>
  </w:endnote>
  <w:endnote w:type="continuationSeparator" w:id="0">
    <w:p w14:paraId="6A931DA5" w14:textId="77777777" w:rsidR="0001078D" w:rsidRDefault="0001078D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155FC" w14:textId="77777777" w:rsidR="0001078D" w:rsidRDefault="0001078D" w:rsidP="00046271">
      <w:r>
        <w:separator/>
      </w:r>
    </w:p>
  </w:footnote>
  <w:footnote w:type="continuationSeparator" w:id="0">
    <w:p w14:paraId="2FCD90FC" w14:textId="77777777" w:rsidR="0001078D" w:rsidRDefault="0001078D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2D8C"/>
    <w:multiLevelType w:val="multilevel"/>
    <w:tmpl w:val="1804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9580B"/>
    <w:multiLevelType w:val="hybridMultilevel"/>
    <w:tmpl w:val="EB3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2C61A"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5648"/>
    <w:multiLevelType w:val="hybridMultilevel"/>
    <w:tmpl w:val="AE0E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F5D98"/>
    <w:multiLevelType w:val="hybridMultilevel"/>
    <w:tmpl w:val="B51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0CC3"/>
    <w:multiLevelType w:val="hybridMultilevel"/>
    <w:tmpl w:val="57107222"/>
    <w:lvl w:ilvl="0" w:tplc="E238144E">
      <w:start w:val="8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ED71C0"/>
    <w:multiLevelType w:val="hybridMultilevel"/>
    <w:tmpl w:val="EA2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25"/>
  </w:num>
  <w:num w:numId="5">
    <w:abstractNumId w:val="13"/>
  </w:num>
  <w:num w:numId="6">
    <w:abstractNumId w:val="8"/>
  </w:num>
  <w:num w:numId="7">
    <w:abstractNumId w:val="5"/>
  </w:num>
  <w:num w:numId="8">
    <w:abstractNumId w:val="24"/>
  </w:num>
  <w:num w:numId="9">
    <w:abstractNumId w:val="6"/>
  </w:num>
  <w:num w:numId="10">
    <w:abstractNumId w:val="19"/>
  </w:num>
  <w:num w:numId="11">
    <w:abstractNumId w:val="16"/>
  </w:num>
  <w:num w:numId="12">
    <w:abstractNumId w:val="22"/>
  </w:num>
  <w:num w:numId="13">
    <w:abstractNumId w:val="10"/>
  </w:num>
  <w:num w:numId="14">
    <w:abstractNumId w:val="21"/>
  </w:num>
  <w:num w:numId="15">
    <w:abstractNumId w:val="0"/>
  </w:num>
  <w:num w:numId="16">
    <w:abstractNumId w:val="3"/>
  </w:num>
  <w:num w:numId="17">
    <w:abstractNumId w:val="17"/>
  </w:num>
  <w:num w:numId="18">
    <w:abstractNumId w:val="9"/>
  </w:num>
  <w:num w:numId="19">
    <w:abstractNumId w:val="11"/>
  </w:num>
  <w:num w:numId="20">
    <w:abstractNumId w:val="1"/>
  </w:num>
  <w:num w:numId="21">
    <w:abstractNumId w:val="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03853"/>
    <w:rsid w:val="0001078D"/>
    <w:rsid w:val="00012591"/>
    <w:rsid w:val="00016EBD"/>
    <w:rsid w:val="0002382B"/>
    <w:rsid w:val="000256DC"/>
    <w:rsid w:val="00031D1B"/>
    <w:rsid w:val="00035399"/>
    <w:rsid w:val="00037285"/>
    <w:rsid w:val="000373AD"/>
    <w:rsid w:val="00042BD2"/>
    <w:rsid w:val="000452F4"/>
    <w:rsid w:val="00046271"/>
    <w:rsid w:val="000505BA"/>
    <w:rsid w:val="00052AB0"/>
    <w:rsid w:val="00054FE6"/>
    <w:rsid w:val="00072514"/>
    <w:rsid w:val="00074A3F"/>
    <w:rsid w:val="0007589B"/>
    <w:rsid w:val="00080C15"/>
    <w:rsid w:val="00084256"/>
    <w:rsid w:val="00096025"/>
    <w:rsid w:val="00097C41"/>
    <w:rsid w:val="000A2857"/>
    <w:rsid w:val="000A697B"/>
    <w:rsid w:val="000A69E8"/>
    <w:rsid w:val="000C3B82"/>
    <w:rsid w:val="000E0B7D"/>
    <w:rsid w:val="000E22CD"/>
    <w:rsid w:val="000E5271"/>
    <w:rsid w:val="00101706"/>
    <w:rsid w:val="00101B22"/>
    <w:rsid w:val="00102CA8"/>
    <w:rsid w:val="001134AC"/>
    <w:rsid w:val="001220D3"/>
    <w:rsid w:val="00123CA7"/>
    <w:rsid w:val="001275EE"/>
    <w:rsid w:val="001308CB"/>
    <w:rsid w:val="001337F4"/>
    <w:rsid w:val="00134B71"/>
    <w:rsid w:val="00137AED"/>
    <w:rsid w:val="0014284B"/>
    <w:rsid w:val="001442F7"/>
    <w:rsid w:val="00152E6B"/>
    <w:rsid w:val="00153EC7"/>
    <w:rsid w:val="00160605"/>
    <w:rsid w:val="0016356A"/>
    <w:rsid w:val="0016385C"/>
    <w:rsid w:val="001664BB"/>
    <w:rsid w:val="00166AC6"/>
    <w:rsid w:val="001730B2"/>
    <w:rsid w:val="001741C7"/>
    <w:rsid w:val="00176731"/>
    <w:rsid w:val="001836B4"/>
    <w:rsid w:val="00184564"/>
    <w:rsid w:val="00184C7A"/>
    <w:rsid w:val="00186C70"/>
    <w:rsid w:val="00190347"/>
    <w:rsid w:val="001A108E"/>
    <w:rsid w:val="001B40E4"/>
    <w:rsid w:val="001C19F1"/>
    <w:rsid w:val="001D1BE5"/>
    <w:rsid w:val="001D52FC"/>
    <w:rsid w:val="001E78A5"/>
    <w:rsid w:val="001F0998"/>
    <w:rsid w:val="001F2CBB"/>
    <w:rsid w:val="00201A22"/>
    <w:rsid w:val="002132DF"/>
    <w:rsid w:val="00226FA7"/>
    <w:rsid w:val="0023344F"/>
    <w:rsid w:val="00240012"/>
    <w:rsid w:val="00243A49"/>
    <w:rsid w:val="002555D2"/>
    <w:rsid w:val="00255C37"/>
    <w:rsid w:val="00264DF5"/>
    <w:rsid w:val="002674F0"/>
    <w:rsid w:val="002716BE"/>
    <w:rsid w:val="00295825"/>
    <w:rsid w:val="002969DD"/>
    <w:rsid w:val="002A3CC6"/>
    <w:rsid w:val="002B2857"/>
    <w:rsid w:val="002B2CA6"/>
    <w:rsid w:val="002B31A8"/>
    <w:rsid w:val="002B5934"/>
    <w:rsid w:val="002C3512"/>
    <w:rsid w:val="002C491D"/>
    <w:rsid w:val="002D0B6F"/>
    <w:rsid w:val="002D2A4B"/>
    <w:rsid w:val="002D3D34"/>
    <w:rsid w:val="002D5174"/>
    <w:rsid w:val="002E26F1"/>
    <w:rsid w:val="002F4303"/>
    <w:rsid w:val="002F4CD1"/>
    <w:rsid w:val="002F50C8"/>
    <w:rsid w:val="002F52E3"/>
    <w:rsid w:val="00302FB0"/>
    <w:rsid w:val="003148ED"/>
    <w:rsid w:val="00315FF5"/>
    <w:rsid w:val="0031788A"/>
    <w:rsid w:val="00342155"/>
    <w:rsid w:val="0035700D"/>
    <w:rsid w:val="00365A30"/>
    <w:rsid w:val="00373FE8"/>
    <w:rsid w:val="0038089E"/>
    <w:rsid w:val="00385E9E"/>
    <w:rsid w:val="0038786E"/>
    <w:rsid w:val="00393971"/>
    <w:rsid w:val="003971C8"/>
    <w:rsid w:val="003A04E0"/>
    <w:rsid w:val="003A3231"/>
    <w:rsid w:val="003B048E"/>
    <w:rsid w:val="003B3154"/>
    <w:rsid w:val="003C242F"/>
    <w:rsid w:val="003E095D"/>
    <w:rsid w:val="003E38B6"/>
    <w:rsid w:val="003F4509"/>
    <w:rsid w:val="003F51AD"/>
    <w:rsid w:val="003F5386"/>
    <w:rsid w:val="003F55B3"/>
    <w:rsid w:val="003F60E3"/>
    <w:rsid w:val="00404579"/>
    <w:rsid w:val="004063F1"/>
    <w:rsid w:val="0040706B"/>
    <w:rsid w:val="00410A0B"/>
    <w:rsid w:val="00410B97"/>
    <w:rsid w:val="00413F41"/>
    <w:rsid w:val="0042343F"/>
    <w:rsid w:val="004259FE"/>
    <w:rsid w:val="0043001F"/>
    <w:rsid w:val="004372A9"/>
    <w:rsid w:val="00451392"/>
    <w:rsid w:val="00452031"/>
    <w:rsid w:val="00453C0C"/>
    <w:rsid w:val="00460E88"/>
    <w:rsid w:val="004628DB"/>
    <w:rsid w:val="004629BE"/>
    <w:rsid w:val="00463491"/>
    <w:rsid w:val="00464B19"/>
    <w:rsid w:val="004653E9"/>
    <w:rsid w:val="00471E69"/>
    <w:rsid w:val="004735DE"/>
    <w:rsid w:val="004754CD"/>
    <w:rsid w:val="00476CD4"/>
    <w:rsid w:val="00484AAF"/>
    <w:rsid w:val="0048543B"/>
    <w:rsid w:val="0048642D"/>
    <w:rsid w:val="00487AC6"/>
    <w:rsid w:val="00493E73"/>
    <w:rsid w:val="004B0682"/>
    <w:rsid w:val="004B28B3"/>
    <w:rsid w:val="004B4B73"/>
    <w:rsid w:val="004B662A"/>
    <w:rsid w:val="004C0647"/>
    <w:rsid w:val="004F00B9"/>
    <w:rsid w:val="004F323E"/>
    <w:rsid w:val="004F4D91"/>
    <w:rsid w:val="004F6794"/>
    <w:rsid w:val="00500420"/>
    <w:rsid w:val="0050319D"/>
    <w:rsid w:val="005042DE"/>
    <w:rsid w:val="005058FB"/>
    <w:rsid w:val="0050773C"/>
    <w:rsid w:val="00512968"/>
    <w:rsid w:val="00520BB7"/>
    <w:rsid w:val="00521471"/>
    <w:rsid w:val="00534BE6"/>
    <w:rsid w:val="00540120"/>
    <w:rsid w:val="00542ACA"/>
    <w:rsid w:val="005435A8"/>
    <w:rsid w:val="0054607D"/>
    <w:rsid w:val="005466A3"/>
    <w:rsid w:val="00550B0A"/>
    <w:rsid w:val="00560BC6"/>
    <w:rsid w:val="0057124F"/>
    <w:rsid w:val="005867D6"/>
    <w:rsid w:val="00586C0C"/>
    <w:rsid w:val="00590914"/>
    <w:rsid w:val="005967B6"/>
    <w:rsid w:val="005A4774"/>
    <w:rsid w:val="005A68A7"/>
    <w:rsid w:val="005B2862"/>
    <w:rsid w:val="005C7296"/>
    <w:rsid w:val="005D3A4F"/>
    <w:rsid w:val="005E2DF1"/>
    <w:rsid w:val="005E53B6"/>
    <w:rsid w:val="005E5CF9"/>
    <w:rsid w:val="005F2337"/>
    <w:rsid w:val="005F6D18"/>
    <w:rsid w:val="005F6EB1"/>
    <w:rsid w:val="00602850"/>
    <w:rsid w:val="006073B8"/>
    <w:rsid w:val="00614E0A"/>
    <w:rsid w:val="00620D9F"/>
    <w:rsid w:val="006257A0"/>
    <w:rsid w:val="0062773B"/>
    <w:rsid w:val="00634E19"/>
    <w:rsid w:val="0063608C"/>
    <w:rsid w:val="006448E3"/>
    <w:rsid w:val="0064510A"/>
    <w:rsid w:val="00661AFD"/>
    <w:rsid w:val="0067252F"/>
    <w:rsid w:val="006734F5"/>
    <w:rsid w:val="006747AF"/>
    <w:rsid w:val="00675E2D"/>
    <w:rsid w:val="0067721B"/>
    <w:rsid w:val="00680398"/>
    <w:rsid w:val="0069339E"/>
    <w:rsid w:val="006A518D"/>
    <w:rsid w:val="006B2601"/>
    <w:rsid w:val="006C5ECF"/>
    <w:rsid w:val="006D22C9"/>
    <w:rsid w:val="006D25FB"/>
    <w:rsid w:val="006D5265"/>
    <w:rsid w:val="007045A0"/>
    <w:rsid w:val="007054B2"/>
    <w:rsid w:val="00713252"/>
    <w:rsid w:val="0071540A"/>
    <w:rsid w:val="007165A0"/>
    <w:rsid w:val="00720DE3"/>
    <w:rsid w:val="00722338"/>
    <w:rsid w:val="00736897"/>
    <w:rsid w:val="00745AB3"/>
    <w:rsid w:val="00750EA3"/>
    <w:rsid w:val="00753F97"/>
    <w:rsid w:val="007635D9"/>
    <w:rsid w:val="00763682"/>
    <w:rsid w:val="00763F1B"/>
    <w:rsid w:val="00790D43"/>
    <w:rsid w:val="00796C37"/>
    <w:rsid w:val="007B7073"/>
    <w:rsid w:val="007C71EB"/>
    <w:rsid w:val="007F07B8"/>
    <w:rsid w:val="007F25E6"/>
    <w:rsid w:val="007F6CC5"/>
    <w:rsid w:val="008007E0"/>
    <w:rsid w:val="0081024E"/>
    <w:rsid w:val="00811E36"/>
    <w:rsid w:val="008142D6"/>
    <w:rsid w:val="00814482"/>
    <w:rsid w:val="00831F53"/>
    <w:rsid w:val="00846793"/>
    <w:rsid w:val="008467F3"/>
    <w:rsid w:val="00847B63"/>
    <w:rsid w:val="00854481"/>
    <w:rsid w:val="00854FB6"/>
    <w:rsid w:val="008572C3"/>
    <w:rsid w:val="008633BA"/>
    <w:rsid w:val="00863AED"/>
    <w:rsid w:val="00880D96"/>
    <w:rsid w:val="00884B30"/>
    <w:rsid w:val="008969F0"/>
    <w:rsid w:val="008A04FF"/>
    <w:rsid w:val="008A2F6D"/>
    <w:rsid w:val="008A6C19"/>
    <w:rsid w:val="008B5048"/>
    <w:rsid w:val="008B6312"/>
    <w:rsid w:val="008C11F5"/>
    <w:rsid w:val="008C68DD"/>
    <w:rsid w:val="008D1691"/>
    <w:rsid w:val="008E6B1A"/>
    <w:rsid w:val="008F43AA"/>
    <w:rsid w:val="008F593C"/>
    <w:rsid w:val="009004F5"/>
    <w:rsid w:val="009042EB"/>
    <w:rsid w:val="00904897"/>
    <w:rsid w:val="00911378"/>
    <w:rsid w:val="00921752"/>
    <w:rsid w:val="00923E53"/>
    <w:rsid w:val="00926777"/>
    <w:rsid w:val="00927277"/>
    <w:rsid w:val="009447E0"/>
    <w:rsid w:val="009466B9"/>
    <w:rsid w:val="0094785E"/>
    <w:rsid w:val="00955BB9"/>
    <w:rsid w:val="00956BA9"/>
    <w:rsid w:val="00970053"/>
    <w:rsid w:val="00985B19"/>
    <w:rsid w:val="00986CB3"/>
    <w:rsid w:val="009A2557"/>
    <w:rsid w:val="009A3E5C"/>
    <w:rsid w:val="009B12CE"/>
    <w:rsid w:val="009C334C"/>
    <w:rsid w:val="009E2982"/>
    <w:rsid w:val="009E527E"/>
    <w:rsid w:val="009F3380"/>
    <w:rsid w:val="00A0046A"/>
    <w:rsid w:val="00A032FD"/>
    <w:rsid w:val="00A107AB"/>
    <w:rsid w:val="00A11821"/>
    <w:rsid w:val="00A27D66"/>
    <w:rsid w:val="00A30A05"/>
    <w:rsid w:val="00A355B8"/>
    <w:rsid w:val="00A40576"/>
    <w:rsid w:val="00A425E9"/>
    <w:rsid w:val="00A4478D"/>
    <w:rsid w:val="00A45938"/>
    <w:rsid w:val="00A46650"/>
    <w:rsid w:val="00A529E7"/>
    <w:rsid w:val="00A5424E"/>
    <w:rsid w:val="00A55263"/>
    <w:rsid w:val="00A555C1"/>
    <w:rsid w:val="00A569D0"/>
    <w:rsid w:val="00A7121A"/>
    <w:rsid w:val="00A7166B"/>
    <w:rsid w:val="00A74ACD"/>
    <w:rsid w:val="00A756B3"/>
    <w:rsid w:val="00A76585"/>
    <w:rsid w:val="00A76F7A"/>
    <w:rsid w:val="00A7798C"/>
    <w:rsid w:val="00A81057"/>
    <w:rsid w:val="00A827D3"/>
    <w:rsid w:val="00A84ED0"/>
    <w:rsid w:val="00A86DC4"/>
    <w:rsid w:val="00AA409C"/>
    <w:rsid w:val="00AA7DA0"/>
    <w:rsid w:val="00AB37EE"/>
    <w:rsid w:val="00AB4B95"/>
    <w:rsid w:val="00AC08AF"/>
    <w:rsid w:val="00AC0C5F"/>
    <w:rsid w:val="00AC0D5A"/>
    <w:rsid w:val="00AC3729"/>
    <w:rsid w:val="00AC7A79"/>
    <w:rsid w:val="00AC7DAD"/>
    <w:rsid w:val="00AE4DB5"/>
    <w:rsid w:val="00B122E0"/>
    <w:rsid w:val="00B21089"/>
    <w:rsid w:val="00B334AB"/>
    <w:rsid w:val="00B45B8D"/>
    <w:rsid w:val="00B4667F"/>
    <w:rsid w:val="00B563B4"/>
    <w:rsid w:val="00B57239"/>
    <w:rsid w:val="00B61BC5"/>
    <w:rsid w:val="00B6327A"/>
    <w:rsid w:val="00B77C50"/>
    <w:rsid w:val="00B94B41"/>
    <w:rsid w:val="00B97A8E"/>
    <w:rsid w:val="00BA1821"/>
    <w:rsid w:val="00BB4009"/>
    <w:rsid w:val="00BB612A"/>
    <w:rsid w:val="00BC027A"/>
    <w:rsid w:val="00BC1831"/>
    <w:rsid w:val="00BD007D"/>
    <w:rsid w:val="00BD7624"/>
    <w:rsid w:val="00BF116F"/>
    <w:rsid w:val="00BF1CFF"/>
    <w:rsid w:val="00BF452A"/>
    <w:rsid w:val="00C15ECF"/>
    <w:rsid w:val="00C22639"/>
    <w:rsid w:val="00C3195A"/>
    <w:rsid w:val="00C32433"/>
    <w:rsid w:val="00C3422E"/>
    <w:rsid w:val="00C34E8C"/>
    <w:rsid w:val="00C37572"/>
    <w:rsid w:val="00C40260"/>
    <w:rsid w:val="00C52F15"/>
    <w:rsid w:val="00C6658E"/>
    <w:rsid w:val="00C72172"/>
    <w:rsid w:val="00C924EF"/>
    <w:rsid w:val="00CB0BCB"/>
    <w:rsid w:val="00CB5D17"/>
    <w:rsid w:val="00CC2122"/>
    <w:rsid w:val="00CC2C19"/>
    <w:rsid w:val="00CF1D72"/>
    <w:rsid w:val="00CF775A"/>
    <w:rsid w:val="00D15355"/>
    <w:rsid w:val="00D22156"/>
    <w:rsid w:val="00D2221B"/>
    <w:rsid w:val="00D239FD"/>
    <w:rsid w:val="00D241F2"/>
    <w:rsid w:val="00D24CAF"/>
    <w:rsid w:val="00D308E6"/>
    <w:rsid w:val="00D30960"/>
    <w:rsid w:val="00D36665"/>
    <w:rsid w:val="00D379C7"/>
    <w:rsid w:val="00D37FEB"/>
    <w:rsid w:val="00D40813"/>
    <w:rsid w:val="00D462DF"/>
    <w:rsid w:val="00D55703"/>
    <w:rsid w:val="00D5796F"/>
    <w:rsid w:val="00D60030"/>
    <w:rsid w:val="00D63C45"/>
    <w:rsid w:val="00D86B26"/>
    <w:rsid w:val="00D878A3"/>
    <w:rsid w:val="00D9312C"/>
    <w:rsid w:val="00DA0F7C"/>
    <w:rsid w:val="00DA1678"/>
    <w:rsid w:val="00DA189B"/>
    <w:rsid w:val="00DA4EAA"/>
    <w:rsid w:val="00DC54CB"/>
    <w:rsid w:val="00DC5C10"/>
    <w:rsid w:val="00DC5CE8"/>
    <w:rsid w:val="00DC6FAD"/>
    <w:rsid w:val="00DD73D5"/>
    <w:rsid w:val="00DF1C47"/>
    <w:rsid w:val="00DF3BD4"/>
    <w:rsid w:val="00E30F10"/>
    <w:rsid w:val="00E34B0F"/>
    <w:rsid w:val="00E445B6"/>
    <w:rsid w:val="00E5263A"/>
    <w:rsid w:val="00E55AB4"/>
    <w:rsid w:val="00E5773B"/>
    <w:rsid w:val="00E62906"/>
    <w:rsid w:val="00E71DD0"/>
    <w:rsid w:val="00E730A9"/>
    <w:rsid w:val="00E7314E"/>
    <w:rsid w:val="00E821FD"/>
    <w:rsid w:val="00E82A3B"/>
    <w:rsid w:val="00E851A3"/>
    <w:rsid w:val="00E907C5"/>
    <w:rsid w:val="00E9169F"/>
    <w:rsid w:val="00EA07F9"/>
    <w:rsid w:val="00EA4B34"/>
    <w:rsid w:val="00EA7C91"/>
    <w:rsid w:val="00EB3435"/>
    <w:rsid w:val="00EB3989"/>
    <w:rsid w:val="00EB7241"/>
    <w:rsid w:val="00EC156C"/>
    <w:rsid w:val="00EC172C"/>
    <w:rsid w:val="00EC4E18"/>
    <w:rsid w:val="00EC5073"/>
    <w:rsid w:val="00ED57EE"/>
    <w:rsid w:val="00EF10C1"/>
    <w:rsid w:val="00EF198C"/>
    <w:rsid w:val="00F005E8"/>
    <w:rsid w:val="00F0083A"/>
    <w:rsid w:val="00F008B0"/>
    <w:rsid w:val="00F0469E"/>
    <w:rsid w:val="00F060FC"/>
    <w:rsid w:val="00F25161"/>
    <w:rsid w:val="00F4218D"/>
    <w:rsid w:val="00F54543"/>
    <w:rsid w:val="00F54843"/>
    <w:rsid w:val="00F668DA"/>
    <w:rsid w:val="00F770BC"/>
    <w:rsid w:val="00F82B47"/>
    <w:rsid w:val="00F861AE"/>
    <w:rsid w:val="00F86DBA"/>
    <w:rsid w:val="00F90FD3"/>
    <w:rsid w:val="00F94DF3"/>
    <w:rsid w:val="00FA0C5D"/>
    <w:rsid w:val="00FB3EC5"/>
    <w:rsid w:val="00FB3FCC"/>
    <w:rsid w:val="00FB554D"/>
    <w:rsid w:val="00FC0E21"/>
    <w:rsid w:val="00FC748B"/>
    <w:rsid w:val="00FD1787"/>
    <w:rsid w:val="00FD35E9"/>
    <w:rsid w:val="00FE10BA"/>
    <w:rsid w:val="00FE17A8"/>
    <w:rsid w:val="00FE7D8A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78F2A"/>
  <w14:defaultImageDpi w14:val="300"/>
  <w15:docId w15:val="{77EBF4EF-5657-45E2-84D0-9D99B97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50042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C1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773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samtec.com/post/author/brian/" TargetMode="External"/><Relationship Id="rId13" Type="http://schemas.openxmlformats.org/officeDocument/2006/relationships/hyperlink" Target="mailto:matthew.burns@samt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t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tec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mtec.com/SC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20.supercomputing.org/presentation/?id=exforum122&amp;sess=sess3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2AEE-8FD6-4EB3-97FB-6D535EE2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LEAP Agency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Jignesh Shah</dc:creator>
  <cp:lastModifiedBy>Paul Eident</cp:lastModifiedBy>
  <cp:revision>8</cp:revision>
  <cp:lastPrinted>2017-10-30T20:02:00Z</cp:lastPrinted>
  <dcterms:created xsi:type="dcterms:W3CDTF">2020-11-05T20:27:00Z</dcterms:created>
  <dcterms:modified xsi:type="dcterms:W3CDTF">2020-11-09T14:40:00Z</dcterms:modified>
</cp:coreProperties>
</file>